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6041B" w14:textId="77777777" w:rsidR="00B35C92" w:rsidRDefault="00342361">
      <w:pPr>
        <w:pStyle w:val="20"/>
        <w:shd w:val="clear" w:color="auto" w:fill="auto"/>
      </w:pPr>
      <w:r>
        <w:t>МИНИСТЕРСТВО НАУКИ И ВЫСШЕГО ОБРАЗОВАНИЯ РОССИЙСКОЙ ФЕДЕРАЦИИ</w:t>
      </w:r>
    </w:p>
    <w:p w14:paraId="09684113" w14:textId="77777777" w:rsidR="00B35C92" w:rsidRDefault="00342361">
      <w:pPr>
        <w:pStyle w:val="30"/>
        <w:shd w:val="clear" w:color="auto" w:fill="auto"/>
      </w:pPr>
      <w:r>
        <w:t>ФЕДЕРАЛЬНОЕ ГОСУДАРСТВЕННОЕ АВТОНОМНОЕ ОБРАЗОВАТЕЛЬНОЕ УЧРЕЖДЕНИЕ ВЫСШЕГО ОБРАЗОВАНИЯ</w:t>
      </w:r>
    </w:p>
    <w:p w14:paraId="7F953164" w14:textId="77777777" w:rsidR="00B35C92" w:rsidRDefault="00342361">
      <w:pPr>
        <w:pStyle w:val="20"/>
        <w:shd w:val="clear" w:color="auto" w:fill="auto"/>
      </w:pPr>
      <w:r>
        <w:rPr>
          <w:rStyle w:val="22pt"/>
        </w:rPr>
        <w:t>«Национальный исследовательский ядерный университет «МИФИ»</w:t>
      </w:r>
    </w:p>
    <w:p w14:paraId="1994D213" w14:textId="77777777" w:rsidR="00B35C92" w:rsidRDefault="00342361">
      <w:pPr>
        <w:pStyle w:val="40"/>
        <w:shd w:val="clear" w:color="auto" w:fill="auto"/>
      </w:pPr>
      <w:r>
        <w:t>Обнинский институт атомной энергетики -</w:t>
      </w:r>
    </w:p>
    <w:p w14:paraId="7D4BE968" w14:textId="77777777" w:rsidR="00B35C92" w:rsidRDefault="00342361">
      <w:pPr>
        <w:pStyle w:val="50"/>
        <w:shd w:val="clear" w:color="auto" w:fill="auto"/>
      </w:pPr>
      <w:r>
        <w:t>филиал федерального государственного автономного образовательного учреждения высшего образования</w:t>
      </w:r>
      <w:r>
        <w:br/>
        <w:t>«Национальный исследовательский ядерный университет «МИФИ»</w:t>
      </w:r>
    </w:p>
    <w:p w14:paraId="6446380F" w14:textId="77777777" w:rsidR="00B35C92" w:rsidRDefault="00342361">
      <w:pPr>
        <w:pStyle w:val="10"/>
        <w:keepNext/>
        <w:keepLines/>
        <w:shd w:val="clear" w:color="auto" w:fill="auto"/>
      </w:pPr>
      <w:bookmarkStart w:id="0" w:name="bookmark0"/>
      <w:r>
        <w:t>(ИАТЭ НИЯУ МИФИ)</w:t>
      </w:r>
      <w:bookmarkEnd w:id="0"/>
    </w:p>
    <w:p w14:paraId="74E18C42" w14:textId="734FFE23" w:rsidR="00B35C92" w:rsidRDefault="00342361">
      <w:pPr>
        <w:pStyle w:val="10"/>
        <w:keepNext/>
        <w:keepLines/>
        <w:shd w:val="clear" w:color="auto" w:fill="auto"/>
        <w:spacing w:after="315"/>
      </w:pPr>
      <w:bookmarkStart w:id="1" w:name="bookmark1"/>
      <w:r>
        <w:t xml:space="preserve">ОТДЕЛЕНИЕ </w:t>
      </w:r>
      <w:bookmarkEnd w:id="1"/>
      <w:r w:rsidR="005B7322">
        <w:t>БИОТЕХНОЛОГИЙ</w:t>
      </w:r>
    </w:p>
    <w:p w14:paraId="70F353C0" w14:textId="77777777" w:rsidR="005B7322" w:rsidRPr="005B7322" w:rsidRDefault="005B7322" w:rsidP="005B7322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B7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Одобрено на заседании</w:t>
      </w:r>
    </w:p>
    <w:p w14:paraId="41E0E862" w14:textId="77777777" w:rsidR="005B7322" w:rsidRPr="005B7322" w:rsidRDefault="005B7322" w:rsidP="005B7322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B7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Ученого совета ИАТЭ НИЯУ МИФИ</w:t>
      </w:r>
    </w:p>
    <w:p w14:paraId="6C3FC659" w14:textId="77777777" w:rsidR="005B7322" w:rsidRPr="005B7322" w:rsidRDefault="005B7322" w:rsidP="005B7322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B7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Протокол от 24.04.2023 № 23.4</w:t>
      </w:r>
    </w:p>
    <w:p w14:paraId="65A940DC" w14:textId="77777777" w:rsidR="005B7322" w:rsidRPr="005B7322" w:rsidRDefault="005B7322" w:rsidP="005B7322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5540668" w14:textId="7386978C" w:rsidR="005B7322" w:rsidRDefault="005B7322">
      <w:pPr>
        <w:pStyle w:val="10"/>
        <w:keepNext/>
        <w:keepLines/>
        <w:shd w:val="clear" w:color="auto" w:fill="auto"/>
        <w:spacing w:after="0"/>
        <w:ind w:left="180"/>
        <w:jc w:val="left"/>
      </w:pPr>
    </w:p>
    <w:p w14:paraId="224D2DA3" w14:textId="77777777" w:rsidR="005B7322" w:rsidRPr="00D36F57" w:rsidRDefault="005B7322" w:rsidP="005B7322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МЕТОДИЧЕСКИЕ РЕКОМЕНДАЦИИ</w:t>
      </w:r>
    </w:p>
    <w:p w14:paraId="05DC9977" w14:textId="77777777" w:rsidR="005B7322" w:rsidRPr="00D36F57" w:rsidRDefault="005B7322" w:rsidP="005B7322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освоению </w:t>
      </w: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14:paraId="7AF81623" w14:textId="77777777" w:rsidR="005B7322" w:rsidRPr="00D36F57" w:rsidRDefault="005B7322" w:rsidP="005B732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A76277E" w14:textId="77777777" w:rsidR="005B7322" w:rsidRPr="00D36F57" w:rsidRDefault="005B7322" w:rsidP="005B732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1D5BA1B" w14:textId="77777777" w:rsidR="005B7322" w:rsidRPr="00D36F57" w:rsidRDefault="005B7322" w:rsidP="005B7322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74"/>
      </w:tblGrid>
      <w:tr w:rsidR="005B7322" w:rsidRPr="00D36F57" w14:paraId="32C9D417" w14:textId="77777777" w:rsidTr="00E06BDF">
        <w:tc>
          <w:tcPr>
            <w:tcW w:w="9571" w:type="dxa"/>
            <w:tcBorders>
              <w:bottom w:val="single" w:sz="4" w:space="0" w:color="auto"/>
            </w:tcBorders>
          </w:tcPr>
          <w:p w14:paraId="3F517387" w14:textId="5CC9CCE5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Основы инженерной экологии</w:t>
            </w:r>
          </w:p>
        </w:tc>
      </w:tr>
      <w:tr w:rsidR="005B7322" w:rsidRPr="00D36F57" w14:paraId="68AB06B0" w14:textId="77777777" w:rsidTr="00E06BDF">
        <w:tc>
          <w:tcPr>
            <w:tcW w:w="10138" w:type="dxa"/>
            <w:tcBorders>
              <w:top w:val="single" w:sz="4" w:space="0" w:color="auto"/>
            </w:tcBorders>
          </w:tcPr>
          <w:p w14:paraId="03DA4C3A" w14:textId="77777777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36F5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название дисциплины</w:t>
            </w:r>
          </w:p>
        </w:tc>
      </w:tr>
      <w:tr w:rsidR="005B7322" w:rsidRPr="00D36F57" w14:paraId="3A8141D5" w14:textId="77777777" w:rsidTr="00E06BDF">
        <w:tc>
          <w:tcPr>
            <w:tcW w:w="10138" w:type="dxa"/>
          </w:tcPr>
          <w:p w14:paraId="042C81EE" w14:textId="77777777" w:rsidR="005B7322" w:rsidRPr="00D36F57" w:rsidRDefault="005B7322" w:rsidP="00E06B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B7322" w:rsidRPr="00D36F57" w14:paraId="782D1140" w14:textId="77777777" w:rsidTr="00E06BDF">
        <w:tc>
          <w:tcPr>
            <w:tcW w:w="10138" w:type="dxa"/>
          </w:tcPr>
          <w:p w14:paraId="0BC74EF7" w14:textId="77777777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студентов специальности/направления подготовки</w:t>
            </w:r>
          </w:p>
        </w:tc>
      </w:tr>
      <w:tr w:rsidR="005B7322" w:rsidRPr="00D36F57" w14:paraId="1A596296" w14:textId="77777777" w:rsidTr="00E06BDF">
        <w:tc>
          <w:tcPr>
            <w:tcW w:w="9571" w:type="dxa"/>
          </w:tcPr>
          <w:p w14:paraId="73FBB4F0" w14:textId="77777777" w:rsidR="005B7322" w:rsidRPr="00D36F57" w:rsidRDefault="005B7322" w:rsidP="00E06B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B7322" w:rsidRPr="00D36F57" w14:paraId="7C7CB7C3" w14:textId="77777777" w:rsidTr="00E06BDF">
        <w:tc>
          <w:tcPr>
            <w:tcW w:w="9571" w:type="dxa"/>
            <w:tcBorders>
              <w:bottom w:val="single" w:sz="4" w:space="0" w:color="auto"/>
            </w:tcBorders>
          </w:tcPr>
          <w:p w14:paraId="7227D0A8" w14:textId="77777777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04.03.01 Химия</w:t>
            </w:r>
          </w:p>
        </w:tc>
      </w:tr>
      <w:tr w:rsidR="005B7322" w:rsidRPr="00D36F57" w14:paraId="152FFAC9" w14:textId="77777777" w:rsidTr="00E06BDF">
        <w:tc>
          <w:tcPr>
            <w:tcW w:w="9571" w:type="dxa"/>
            <w:tcBorders>
              <w:top w:val="single" w:sz="4" w:space="0" w:color="auto"/>
            </w:tcBorders>
          </w:tcPr>
          <w:p w14:paraId="57A2A20F" w14:textId="77777777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36F5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Шифр, название специальности/направления подготовки</w:t>
            </w:r>
          </w:p>
        </w:tc>
      </w:tr>
      <w:tr w:rsidR="005B7322" w:rsidRPr="00D36F57" w14:paraId="68CF910A" w14:textId="77777777" w:rsidTr="00E06BDF">
        <w:tc>
          <w:tcPr>
            <w:tcW w:w="9571" w:type="dxa"/>
          </w:tcPr>
          <w:p w14:paraId="6CB4A29F" w14:textId="77777777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5B7322" w:rsidRPr="00D36F57" w14:paraId="4C73B4E2" w14:textId="77777777" w:rsidTr="00E06BDF">
        <w:tc>
          <w:tcPr>
            <w:tcW w:w="9571" w:type="dxa"/>
          </w:tcPr>
          <w:p w14:paraId="7DFC2065" w14:textId="77777777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B7322" w:rsidRPr="00D36F57" w14:paraId="3AB35C28" w14:textId="77777777" w:rsidTr="00E06BDF">
        <w:tc>
          <w:tcPr>
            <w:tcW w:w="9571" w:type="dxa"/>
          </w:tcPr>
          <w:p w14:paraId="0DEF150D" w14:textId="77777777" w:rsidR="005B7322" w:rsidRDefault="005B7322" w:rsidP="00E06B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специализации/профиля</w:t>
            </w:r>
          </w:p>
          <w:p w14:paraId="28074A1F" w14:textId="77777777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B7322" w:rsidRPr="00D36F57" w14:paraId="619AAF81" w14:textId="77777777" w:rsidTr="00E06BDF">
        <w:tc>
          <w:tcPr>
            <w:tcW w:w="9571" w:type="dxa"/>
            <w:tcBorders>
              <w:bottom w:val="single" w:sz="4" w:space="0" w:color="auto"/>
            </w:tcBorders>
          </w:tcPr>
          <w:p w14:paraId="0DE33CA8" w14:textId="77777777" w:rsidR="005B7322" w:rsidRPr="008B1052" w:rsidRDefault="005B7322" w:rsidP="00E06B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B105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Аналитическая химия</w:t>
            </w:r>
          </w:p>
        </w:tc>
      </w:tr>
      <w:tr w:rsidR="005B7322" w:rsidRPr="00D36F57" w14:paraId="23A08493" w14:textId="77777777" w:rsidTr="00E06BDF">
        <w:tc>
          <w:tcPr>
            <w:tcW w:w="9571" w:type="dxa"/>
            <w:tcBorders>
              <w:top w:val="single" w:sz="4" w:space="0" w:color="auto"/>
            </w:tcBorders>
          </w:tcPr>
          <w:p w14:paraId="064BC3BB" w14:textId="77777777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36F5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Шифр, название специализации/профиля</w:t>
            </w:r>
          </w:p>
        </w:tc>
      </w:tr>
      <w:tr w:rsidR="005B7322" w:rsidRPr="00D36F57" w14:paraId="15651998" w14:textId="77777777" w:rsidTr="00E06BDF">
        <w:tc>
          <w:tcPr>
            <w:tcW w:w="9571" w:type="dxa"/>
          </w:tcPr>
          <w:p w14:paraId="600AB240" w14:textId="77777777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5B7322" w:rsidRPr="00D36F57" w14:paraId="52DF871E" w14:textId="77777777" w:rsidTr="00E06BDF">
        <w:tc>
          <w:tcPr>
            <w:tcW w:w="9571" w:type="dxa"/>
          </w:tcPr>
          <w:p w14:paraId="6293959D" w14:textId="77777777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B7322" w:rsidRPr="00D36F57" w14:paraId="5794DA18" w14:textId="77777777" w:rsidTr="00E06BDF">
        <w:tc>
          <w:tcPr>
            <w:tcW w:w="9571" w:type="dxa"/>
          </w:tcPr>
          <w:p w14:paraId="644F76FE" w14:textId="77777777" w:rsidR="005B7322" w:rsidRPr="00D36F57" w:rsidRDefault="005B7322" w:rsidP="00E06B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обучения: </w:t>
            </w:r>
            <w:r w:rsidRPr="00D36F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</w:tr>
    </w:tbl>
    <w:p w14:paraId="047FB32C" w14:textId="77777777" w:rsidR="005B7322" w:rsidRPr="00D36F57" w:rsidRDefault="005B7322" w:rsidP="005B732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095A67" w14:textId="77777777" w:rsidR="005B7322" w:rsidRPr="00D36F57" w:rsidRDefault="005B7322" w:rsidP="005B732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DDFCD5" w14:textId="77777777" w:rsidR="005B7322" w:rsidRPr="00D36F57" w:rsidRDefault="005B7322" w:rsidP="005B732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3941EE" w14:textId="77777777" w:rsidR="005B7322" w:rsidRPr="00D36F57" w:rsidRDefault="005B7322" w:rsidP="005B732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A33D65" w14:textId="77777777" w:rsidR="005B7322" w:rsidRPr="00D36F57" w:rsidRDefault="005B7322" w:rsidP="005B732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8BFC9FC" w14:textId="45501A7D" w:rsidR="005B7322" w:rsidRDefault="005B7322" w:rsidP="005B7322">
      <w:pPr>
        <w:pStyle w:val="10"/>
        <w:keepNext/>
        <w:keepLines/>
        <w:shd w:val="clear" w:color="auto" w:fill="auto"/>
        <w:spacing w:after="0"/>
      </w:pPr>
      <w:r w:rsidRPr="00D36F57">
        <w:t>г. Обнинск 202</w:t>
      </w:r>
      <w:r>
        <w:t>3</w:t>
      </w:r>
      <w:r w:rsidRPr="00D36F57">
        <w:t xml:space="preserve"> г.</w:t>
      </w:r>
      <w:r w:rsidRPr="00D36F57">
        <w:br w:type="page"/>
      </w:r>
    </w:p>
    <w:p w14:paraId="5877AF4B" w14:textId="77777777" w:rsidR="005B7322" w:rsidRDefault="005B7322" w:rsidP="005B7322">
      <w:pPr>
        <w:pStyle w:val="10"/>
        <w:keepNext/>
        <w:keepLines/>
        <w:shd w:val="clear" w:color="auto" w:fill="auto"/>
        <w:spacing w:after="0"/>
        <w:jc w:val="left"/>
      </w:pPr>
    </w:p>
    <w:p w14:paraId="2924044A" w14:textId="77777777" w:rsidR="00B35C92" w:rsidRDefault="00342361">
      <w:pPr>
        <w:pStyle w:val="20"/>
        <w:shd w:val="clear" w:color="auto" w:fill="auto"/>
        <w:spacing w:line="274" w:lineRule="exact"/>
        <w:ind w:firstLine="740"/>
        <w:jc w:val="both"/>
      </w:pPr>
      <w:r>
        <w:rPr>
          <w:rStyle w:val="2115pt"/>
        </w:rPr>
        <w:t>Лекции</w:t>
      </w:r>
      <w:r>
        <w:t xml:space="preserve"> являются основной формой обучения в высшем учебном заведении. В ходе лекционного курса проводится изложение современных научных материалов, производственных</w:t>
      </w:r>
      <w:r>
        <w:t xml:space="preserve"> решений, технических достижений в области Ядерного топливного цикла, освещение главнейших положений Экологической безопасности ЯТЦ. В тетради для конспектирования лекций должны быть поля, где по ходу конспектирования делаются необходимые пометки. В конспе</w:t>
      </w:r>
      <w:r>
        <w:t>ктах рекомендуется применять сокращения слов, что ускоряет запись.</w:t>
      </w:r>
    </w:p>
    <w:p w14:paraId="65C55DC0" w14:textId="77777777" w:rsidR="00B35C92" w:rsidRDefault="00342361">
      <w:pPr>
        <w:pStyle w:val="20"/>
        <w:shd w:val="clear" w:color="auto" w:fill="auto"/>
        <w:spacing w:line="274" w:lineRule="exact"/>
        <w:ind w:firstLine="740"/>
        <w:jc w:val="both"/>
      </w:pPr>
      <w:r>
        <w:t xml:space="preserve">В ходе изучения дисциплины «Экологическая безопасность ядерного топливного цикла» часто большое значение имеют рисунки, схемы и поэтому в конспекте лекции рекомендуется делать все рисунки, </w:t>
      </w:r>
      <w:r>
        <w:t>которые преподаватель делает на доске и акцентирует Ваше внимание в презентации. Вопросы, возникшие у Вас в ходе лекций, рекомендуется делать на полях и после окончания лекции обратиться за разъяснениями к преподавателю. Необходимо активно работать с консп</w:t>
      </w:r>
      <w:r>
        <w:t>ектом лекции: после окончания лекции рекомендуется перечитать свои записи, внести поправки и дополнения на полях. Конспекты лекций рекомендуется использовать при подготовке к практическим занятиям и экзамену.</w:t>
      </w:r>
    </w:p>
    <w:p w14:paraId="5FAA8AE8" w14:textId="77777777" w:rsidR="00B35C92" w:rsidRDefault="00342361">
      <w:pPr>
        <w:pStyle w:val="20"/>
        <w:shd w:val="clear" w:color="auto" w:fill="auto"/>
        <w:spacing w:line="274" w:lineRule="exact"/>
        <w:ind w:firstLine="740"/>
        <w:jc w:val="both"/>
      </w:pPr>
      <w:r>
        <w:rPr>
          <w:rStyle w:val="2115pt"/>
        </w:rPr>
        <w:t>Практические занятия</w:t>
      </w:r>
      <w:r>
        <w:t xml:space="preserve"> проводятся в форме семинар</w:t>
      </w:r>
      <w:r>
        <w:t>ских, на которых проводится опрос (устно) по пройденным темам и оцениваются знания студентов. Некоторые занятия проводятся в форме групповых дискуссий, круглых столов, на семинарах также решаются конкретные ситуационные задачи. Для подготовки к ним необход</w:t>
      </w:r>
      <w:r>
        <w:t>имо заранее ознакомиться с представленными вопросами, которые будут разбираться на занятии. Прочитать лекции по разбираемой теме, основную и дополнительную литературу. На ряде занятий будут представлены доклады.</w:t>
      </w:r>
    </w:p>
    <w:p w14:paraId="2C9FBF4C" w14:textId="77777777" w:rsidR="00B35C92" w:rsidRDefault="00342361">
      <w:pPr>
        <w:pStyle w:val="80"/>
        <w:shd w:val="clear" w:color="auto" w:fill="auto"/>
      </w:pPr>
      <w:r>
        <w:t>Реферат</w:t>
      </w:r>
    </w:p>
    <w:p w14:paraId="077A985C" w14:textId="77777777" w:rsidR="00B35C92" w:rsidRDefault="00342361">
      <w:pPr>
        <w:pStyle w:val="20"/>
        <w:shd w:val="clear" w:color="auto" w:fill="auto"/>
        <w:spacing w:line="274" w:lineRule="exact"/>
        <w:ind w:firstLine="740"/>
        <w:jc w:val="both"/>
      </w:pPr>
      <w:r>
        <w:t xml:space="preserve">Студент вправе избрать для реферата </w:t>
      </w:r>
      <w:r>
        <w:t>из списка предложенных тем, для доклада - любую тему в пределах программы учебной дисциплины. Важно при этом учитывать ее актуальность, научную разработанность, возможность нахождения необходимых источников для изучения темы реферата (доклада), имеющиеся у</w:t>
      </w:r>
      <w:r>
        <w:t xml:space="preserve"> студента начальные знания и личный интерес к выбору данной темы.</w:t>
      </w:r>
    </w:p>
    <w:p w14:paraId="0533BB6C" w14:textId="77777777" w:rsidR="00B35C92" w:rsidRDefault="00342361">
      <w:pPr>
        <w:pStyle w:val="20"/>
        <w:shd w:val="clear" w:color="auto" w:fill="auto"/>
        <w:spacing w:line="274" w:lineRule="exact"/>
        <w:ind w:firstLine="740"/>
        <w:jc w:val="both"/>
      </w:pPr>
      <w:r>
        <w:t>После выбора темы реферата (доклада) составляется перечень источников (монографий, научных статей, законодательных и иных нормативных правовых актов, справочной литературы, содержащей коммен</w:t>
      </w:r>
      <w:r>
        <w:t>тарии, статистические данные, результаты социологических исследований и т.п.).</w:t>
      </w:r>
    </w:p>
    <w:p w14:paraId="2CA9C1FA" w14:textId="77777777" w:rsidR="00B35C92" w:rsidRDefault="00342361">
      <w:pPr>
        <w:pStyle w:val="20"/>
        <w:shd w:val="clear" w:color="auto" w:fill="auto"/>
        <w:spacing w:line="274" w:lineRule="exact"/>
        <w:ind w:firstLine="740"/>
        <w:jc w:val="both"/>
      </w:pPr>
      <w:r>
        <w:t>Реферат (доклад) - это самостоятельная учебно-исследовательская работа студента, где автор раскрывает суть исследуемой проблемы, приводит различные точки зрения, а также собстве</w:t>
      </w:r>
      <w:r>
        <w:t>нные взгляды на нее. Содержание материала должно быть логичным, изложение материала носит проблемно-поисковый характер.</w:t>
      </w:r>
    </w:p>
    <w:p w14:paraId="07835FF4" w14:textId="77777777" w:rsidR="00B35C92" w:rsidRDefault="00342361">
      <w:pPr>
        <w:pStyle w:val="20"/>
        <w:shd w:val="clear" w:color="auto" w:fill="auto"/>
        <w:spacing w:line="274" w:lineRule="exact"/>
        <w:ind w:firstLine="740"/>
        <w:jc w:val="both"/>
      </w:pPr>
      <w:r>
        <w:t>Примерные этапы работы над рефератом (докладом): формулирование темы (тема должна быть актуальной, оригинальной и интересной по содержан</w:t>
      </w:r>
      <w:r>
        <w:t xml:space="preserve">ию); подбор и изучение основных источников по теме (как правило, не менее 10); составление библиографии; обработка и систематизация информации; разработка плана; написание реферата (доклада); публичное выступление с результатами исследования (на семинарах </w:t>
      </w:r>
      <w:r>
        <w:t>в рамках круглых столов).</w:t>
      </w:r>
    </w:p>
    <w:p w14:paraId="5604B5BB" w14:textId="77777777" w:rsidR="00B35C92" w:rsidRDefault="00342361">
      <w:pPr>
        <w:pStyle w:val="20"/>
        <w:shd w:val="clear" w:color="auto" w:fill="auto"/>
        <w:spacing w:line="274" w:lineRule="exact"/>
        <w:ind w:firstLine="740"/>
        <w:jc w:val="both"/>
      </w:pPr>
      <w:r>
        <w:t>Реферат (доклад) должен отражать: знание современного состояния проблемы; обоснование выбранной темы; использование известных результатов и фактов; полноту цитируемой литературы, ссылки на работы ученых, занимающихся данной пробле</w:t>
      </w:r>
      <w:r>
        <w:t>мой; актуальность поставленной проблемы; материал, подтверждающий научное, либо практическое значение в настоящее время.</w:t>
      </w:r>
    </w:p>
    <w:p w14:paraId="0DBCB994" w14:textId="77777777" w:rsidR="00B35C92" w:rsidRDefault="00342361">
      <w:pPr>
        <w:pStyle w:val="20"/>
        <w:shd w:val="clear" w:color="auto" w:fill="auto"/>
        <w:spacing w:line="274" w:lineRule="exact"/>
        <w:ind w:firstLine="740"/>
        <w:jc w:val="both"/>
      </w:pPr>
      <w:r>
        <w:t>Не позднее, чем за 5 дней до защиты или выступления реферат (доклад) представляется на рецензию преподавателю.</w:t>
      </w:r>
    </w:p>
    <w:p w14:paraId="1C2812CC" w14:textId="77777777" w:rsidR="00B35C92" w:rsidRDefault="00342361">
      <w:pPr>
        <w:pStyle w:val="20"/>
        <w:shd w:val="clear" w:color="auto" w:fill="auto"/>
        <w:spacing w:line="274" w:lineRule="exact"/>
        <w:ind w:firstLine="740"/>
        <w:jc w:val="both"/>
      </w:pPr>
      <w:r>
        <w:t>Защита реферата или выст</w:t>
      </w:r>
      <w:r>
        <w:t>упление с докладом продолжается в течение 5-7 минут по плану. Выступающему студенту, по окончании представления реферата (доклада), могут быть заданы вопросы по теме реферата (доклада).</w:t>
      </w:r>
    </w:p>
    <w:p w14:paraId="4865E025" w14:textId="77777777" w:rsidR="00B35C92" w:rsidRDefault="00342361">
      <w:pPr>
        <w:pStyle w:val="20"/>
        <w:shd w:val="clear" w:color="auto" w:fill="auto"/>
        <w:spacing w:line="274" w:lineRule="exact"/>
        <w:ind w:firstLine="740"/>
        <w:jc w:val="both"/>
      </w:pPr>
      <w:r>
        <w:t>Рекомендуемый объем реферата 10-15 страниц компьютерного (машинописног</w:t>
      </w:r>
      <w:r>
        <w:t>о) текста, доклада - 2-3 страницы.</w:t>
      </w:r>
    </w:p>
    <w:p w14:paraId="0754C296" w14:textId="77777777" w:rsidR="00B35C92" w:rsidRDefault="00342361">
      <w:pPr>
        <w:pStyle w:val="80"/>
        <w:shd w:val="clear" w:color="auto" w:fill="auto"/>
        <w:ind w:firstLine="760"/>
      </w:pPr>
      <w:r>
        <w:t>Рекомендации по организации самостоятельной работы</w:t>
      </w:r>
    </w:p>
    <w:p w14:paraId="59B9B17C" w14:textId="77777777" w:rsidR="00B35C92" w:rsidRDefault="00342361">
      <w:pPr>
        <w:pStyle w:val="20"/>
        <w:shd w:val="clear" w:color="auto" w:fill="auto"/>
        <w:spacing w:line="274" w:lineRule="exact"/>
        <w:ind w:firstLine="760"/>
        <w:jc w:val="both"/>
      </w:pPr>
      <w:r>
        <w:t xml:space="preserve">Согласно учебному плану направления «Экология и природопользование» ряд вопросов общей программы вынесен для самостоятельной проработки с последующей проверкой </w:t>
      </w:r>
      <w:r>
        <w:t>полученных знаний и их закрепления на практических занятиях.</w:t>
      </w:r>
    </w:p>
    <w:p w14:paraId="43DAB657" w14:textId="77777777" w:rsidR="00B35C92" w:rsidRDefault="00342361">
      <w:pPr>
        <w:pStyle w:val="20"/>
        <w:shd w:val="clear" w:color="auto" w:fill="auto"/>
        <w:spacing w:line="274" w:lineRule="exact"/>
        <w:ind w:firstLine="760"/>
        <w:jc w:val="both"/>
      </w:pPr>
      <w:r>
        <w:lastRenderedPageBreak/>
        <w:t>При подготовке к практическим занятиям необходимо:</w:t>
      </w:r>
    </w:p>
    <w:p w14:paraId="38920EB5" w14:textId="77777777" w:rsidR="00B35C92" w:rsidRDefault="00342361">
      <w:pPr>
        <w:pStyle w:val="20"/>
        <w:numPr>
          <w:ilvl w:val="0"/>
          <w:numId w:val="1"/>
        </w:numPr>
        <w:shd w:val="clear" w:color="auto" w:fill="auto"/>
        <w:tabs>
          <w:tab w:val="left" w:pos="1030"/>
        </w:tabs>
        <w:spacing w:line="274" w:lineRule="exact"/>
        <w:ind w:firstLine="760"/>
        <w:jc w:val="both"/>
      </w:pPr>
      <w:r>
        <w:t>Прочитать литературу, рекомендованную преподавателем, а также конспект лекций.</w:t>
      </w:r>
    </w:p>
    <w:p w14:paraId="564B0D32" w14:textId="77777777" w:rsidR="00B35C92" w:rsidRDefault="00342361">
      <w:pPr>
        <w:pStyle w:val="20"/>
        <w:numPr>
          <w:ilvl w:val="0"/>
          <w:numId w:val="1"/>
        </w:numPr>
        <w:shd w:val="clear" w:color="auto" w:fill="auto"/>
        <w:tabs>
          <w:tab w:val="left" w:pos="1014"/>
        </w:tabs>
        <w:spacing w:line="274" w:lineRule="exact"/>
        <w:ind w:firstLine="760"/>
        <w:jc w:val="both"/>
      </w:pPr>
      <w:r>
        <w:t>Готовясь к занятию, не пытайтесь все выучить. Главное усвоить осн</w:t>
      </w:r>
      <w:r>
        <w:t>овные понятия, и что самое важное разбираться в них. Не бойтесь на практических занятиях выяснять у преподавателя ответ на интересующий вас вопрос и высказывать свое мнение.</w:t>
      </w:r>
    </w:p>
    <w:p w14:paraId="18461008" w14:textId="77777777" w:rsidR="00B35C92" w:rsidRDefault="00342361">
      <w:pPr>
        <w:pStyle w:val="20"/>
        <w:shd w:val="clear" w:color="auto" w:fill="auto"/>
        <w:spacing w:line="274" w:lineRule="exact"/>
        <w:ind w:firstLine="760"/>
        <w:jc w:val="both"/>
      </w:pPr>
      <w:r>
        <w:rPr>
          <w:rStyle w:val="2115pt"/>
        </w:rPr>
        <w:t>При подготовке к экзамену</w:t>
      </w:r>
      <w:r>
        <w:t xml:space="preserve"> необходимо ориентироваться на конспекты лекций, рабочую </w:t>
      </w:r>
      <w:r>
        <w:t>программу дисциплины, нормативную, учебную и рекомендуемую литературу.</w:t>
      </w:r>
    </w:p>
    <w:p w14:paraId="52E1C6B7" w14:textId="77777777" w:rsidR="00B35C92" w:rsidRDefault="00342361">
      <w:pPr>
        <w:pStyle w:val="20"/>
        <w:shd w:val="clear" w:color="auto" w:fill="auto"/>
        <w:spacing w:line="274" w:lineRule="exact"/>
        <w:ind w:firstLine="760"/>
        <w:jc w:val="both"/>
      </w:pPr>
      <w:r>
        <w:t>Основное в подготовке к сдаче экзамена - это повторение всего материала дисциплины, по которому необходимо сдавать экзамен. При подготовке к сдаче экзамена студент весь объем работы дол</w:t>
      </w:r>
      <w:r>
        <w:t>жен распределять равномерно по дням, отведенным для подготовки к экзамену, контролировать каждый день выполнение намеченной работы.</w:t>
      </w:r>
    </w:p>
    <w:p w14:paraId="3A914315" w14:textId="77777777" w:rsidR="00B35C92" w:rsidRDefault="00342361">
      <w:pPr>
        <w:pStyle w:val="20"/>
        <w:shd w:val="clear" w:color="auto" w:fill="auto"/>
        <w:spacing w:line="274" w:lineRule="exact"/>
        <w:ind w:firstLine="760"/>
        <w:jc w:val="both"/>
      </w:pPr>
      <w:r>
        <w:t>В период подготовки к экзамену студент вновь обращается к уже изученному (пройденному) учебному материалу.</w:t>
      </w:r>
    </w:p>
    <w:p w14:paraId="71C745FB" w14:textId="77777777" w:rsidR="00B35C92" w:rsidRDefault="00342361">
      <w:pPr>
        <w:pStyle w:val="20"/>
        <w:shd w:val="clear" w:color="auto" w:fill="auto"/>
        <w:spacing w:line="274" w:lineRule="exact"/>
        <w:ind w:firstLine="760"/>
        <w:jc w:val="both"/>
      </w:pPr>
      <w:r>
        <w:t xml:space="preserve">Для </w:t>
      </w:r>
      <w:r>
        <w:t>успешной сдачи экзамена по дисциплине студенты должны принимать во внимание, что все основные категории дисциплины, которые указаны в рабочей программе, нужно знать, понимать их смысл и уметь его разъяснить; указанные в рабочей программе формируемые общеку</w:t>
      </w:r>
      <w:r>
        <w:t>льтурные компетенции в результате освоения дисциплины должны быть продемонстрированы студентом; семинарские занятия способствуют получению более высокого уровня знаний и, как следствие, более высокой оценке на экзамене; готовиться к экзамена необходимо нач</w:t>
      </w:r>
      <w:r>
        <w:t>инать с первой лекции.</w:t>
      </w:r>
    </w:p>
    <w:sectPr w:rsidR="00B35C92">
      <w:footerReference w:type="default" r:id="rId7"/>
      <w:pgSz w:w="11900" w:h="16840"/>
      <w:pgMar w:top="1035" w:right="539" w:bottom="1433" w:left="13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495C2" w14:textId="77777777" w:rsidR="00342361" w:rsidRDefault="00342361">
      <w:r>
        <w:separator/>
      </w:r>
    </w:p>
  </w:endnote>
  <w:endnote w:type="continuationSeparator" w:id="0">
    <w:p w14:paraId="7FE9F8B3" w14:textId="77777777" w:rsidR="00342361" w:rsidRDefault="0034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AF457" w14:textId="359E0149" w:rsidR="00B35C92" w:rsidRDefault="00CF172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19322908" wp14:editId="70F65815">
              <wp:simplePos x="0" y="0"/>
              <wp:positionH relativeFrom="page">
                <wp:posOffset>7155180</wp:posOffset>
              </wp:positionH>
              <wp:positionV relativeFrom="page">
                <wp:posOffset>10267950</wp:posOffset>
              </wp:positionV>
              <wp:extent cx="57785" cy="131445"/>
              <wp:effectExtent l="1905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5CE8AE" w14:textId="77777777" w:rsidR="00B35C92" w:rsidRDefault="00342361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#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3229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63.4pt;margin-top:808.5pt;width:4.55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" filled="f" stroked="f">
              <v:textbox style="mso-fit-shape-to-text:t" inset="0,0,0,0">
                <w:txbxContent>
                  <w:p w14:paraId="345CE8AE" w14:textId="77777777" w:rsidR="00B35C92" w:rsidRDefault="00342361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5"/>
                      </w:rPr>
                      <w:t>#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0111C" w14:textId="77777777" w:rsidR="00342361" w:rsidRDefault="00342361"/>
  </w:footnote>
  <w:footnote w:type="continuationSeparator" w:id="0">
    <w:p w14:paraId="61B85412" w14:textId="77777777" w:rsidR="00342361" w:rsidRDefault="003423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ED12F5"/>
    <w:multiLevelType w:val="multilevel"/>
    <w:tmpl w:val="E15636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C92"/>
    <w:rsid w:val="00342361"/>
    <w:rsid w:val="005B7322"/>
    <w:rsid w:val="00B35C92"/>
    <w:rsid w:val="00CF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3B8FC"/>
  <w15:docId w15:val="{3015C344-2536-4FCB-941C-88E5B8E6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4"/>
      <w:szCs w:val="14"/>
      <w:u w:val="none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5pt">
    <w:name w:val="Основной текст (2) + 11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54" w:lineRule="exact"/>
    </w:pPr>
    <w:rPr>
      <w:rFonts w:ascii="Times New Roman" w:eastAsia="Times New Roman" w:hAnsi="Times New Roman" w:cs="Times New Roman"/>
      <w:spacing w:val="20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26" w:lineRule="exact"/>
      <w:jc w:val="center"/>
    </w:pPr>
    <w:rPr>
      <w:rFonts w:ascii="Book Antiqua" w:eastAsia="Book Antiqua" w:hAnsi="Book Antiqua" w:cs="Book Antiqua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80" w:line="31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20" w:after="58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20" w:line="222" w:lineRule="exact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74" w:lineRule="exact"/>
      <w:ind w:firstLine="74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961</Words>
  <Characters>5481</Characters>
  <Application>Microsoft Office Word</Application>
  <DocSecurity>0</DocSecurity>
  <Lines>45</Lines>
  <Paragraphs>12</Paragraphs>
  <ScaleCrop>false</ScaleCrop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Ананьева</dc:creator>
  <cp:lastModifiedBy>Ольга Ананьева</cp:lastModifiedBy>
  <cp:revision>2</cp:revision>
  <dcterms:created xsi:type="dcterms:W3CDTF">2023-09-02T11:02:00Z</dcterms:created>
  <dcterms:modified xsi:type="dcterms:W3CDTF">2023-09-02T11:07:00Z</dcterms:modified>
</cp:coreProperties>
</file>